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9D53">
      <w:pPr>
        <w:pStyle w:val="2"/>
        <w:bidi w:val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规划</w:t>
      </w:r>
    </w:p>
    <w:p w14:paraId="7A3EE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在模块“文档”中的Saas目录下的文件《端口、IP、标签配置》文档进行规划，例如：</w:t>
      </w:r>
    </w:p>
    <w:p w14:paraId="33DFF81C">
      <w:r>
        <w:drawing>
          <wp:inline distT="0" distB="0" distL="114300" distR="114300">
            <wp:extent cx="8193405" cy="1334770"/>
            <wp:effectExtent l="0" t="0" r="171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340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1604B">
      <w:pPr>
        <w:rPr>
          <w:rFonts w:hint="default"/>
          <w:lang w:val="en-US" w:eastAsia="zh-CN"/>
        </w:rPr>
      </w:pPr>
    </w:p>
    <w:p w14:paraId="098C4A08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全局配置</w:t>
      </w:r>
    </w:p>
    <w:p w14:paraId="0181F886"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增加配置内容</w:t>
      </w:r>
    </w:p>
    <w:p w14:paraId="564D762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涉及文件如下，依规划进行增加配置内容。</w:t>
      </w:r>
    </w:p>
    <w:p w14:paraId="2AD75558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3676650" cy="5524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90B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（2）增加配置文件，依规划进行增加配置文件。</w:t>
      </w:r>
    </w:p>
    <w:p w14:paraId="0CF04074">
      <w:r>
        <w:drawing>
          <wp:inline distT="0" distB="0" distL="114300" distR="114300">
            <wp:extent cx="3648075" cy="5543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3A19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Web服务模块配置</w:t>
      </w:r>
    </w:p>
    <w:p w14:paraId="311DCD0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以模块pipIrr-web-base为例，如下，各个web服务模块一致，依规划进行增加配置内容。</w:t>
      </w:r>
    </w:p>
    <w:p w14:paraId="41B12333">
      <w:r>
        <w:drawing>
          <wp:inline distT="0" distB="0" distL="114300" distR="114300">
            <wp:extent cx="2809875" cy="2305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6388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通信中间件配置</w:t>
      </w:r>
    </w:p>
    <w:p w14:paraId="704722F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涉及文件如下，依规划进行增加配置内容。</w:t>
      </w:r>
    </w:p>
    <w:p w14:paraId="3D9E687B">
      <w:r>
        <w:drawing>
          <wp:inline distT="0" distB="0" distL="114300" distR="114300">
            <wp:extent cx="2676525" cy="23145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555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数据库</w:t>
      </w:r>
    </w:p>
    <w:p w14:paraId="1E70FC1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根据规划，创建数据库pipirr_*，用其他成熟数据库（如pipirr_ym）结构SQL，创建新库表，并导入表area_code_2023的数据。</w:t>
      </w:r>
    </w:p>
    <w:p w14:paraId="5C3B7CA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部署</w:t>
      </w:r>
    </w:p>
    <w:p w14:paraId="556D6FD7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所有web服务模块重新生成jar包，并进行重新部署；</w:t>
      </w:r>
    </w:p>
    <w:p w14:paraId="7F178BBE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通信中间件生成新单位的jar包，并进行</w:t>
      </w:r>
      <w:bookmarkStart w:id="0" w:name="_GoBack"/>
      <w:bookmarkEnd w:id="0"/>
      <w:r>
        <w:rPr>
          <w:rFonts w:hint="eastAsia"/>
          <w:lang w:val="en-US" w:eastAsia="zh-CN"/>
        </w:rPr>
        <w:t>部署。</w:t>
      </w:r>
    </w:p>
    <w:p w14:paraId="0026CDA6">
      <w:pPr>
        <w:rPr>
          <w:rFonts w:hint="default"/>
          <w:lang w:val="en-US" w:eastAsia="zh-CN"/>
        </w:rPr>
      </w:pPr>
    </w:p>
    <w:p w14:paraId="07469F5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B845C"/>
    <w:multiLevelType w:val="singleLevel"/>
    <w:tmpl w:val="C3DB845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A3270F"/>
    <w:multiLevelType w:val="singleLevel"/>
    <w:tmpl w:val="D0A3270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0A0A758"/>
    <w:multiLevelType w:val="singleLevel"/>
    <w:tmpl w:val="E0A0A7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17112"/>
    <w:rsid w:val="099D349C"/>
    <w:rsid w:val="10B262A5"/>
    <w:rsid w:val="14EA0703"/>
    <w:rsid w:val="1E104249"/>
    <w:rsid w:val="21CA13BF"/>
    <w:rsid w:val="2F3650DA"/>
    <w:rsid w:val="2F8D01B1"/>
    <w:rsid w:val="325D20BC"/>
    <w:rsid w:val="34321BC6"/>
    <w:rsid w:val="3BAC56EF"/>
    <w:rsid w:val="3CD53C84"/>
    <w:rsid w:val="46C71DA3"/>
    <w:rsid w:val="4B0B6702"/>
    <w:rsid w:val="530F5894"/>
    <w:rsid w:val="66756CCD"/>
    <w:rsid w:val="7BAC4AE8"/>
    <w:rsid w:val="7D12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Lines="0" w:afterAutospacing="0" w:line="576" w:lineRule="auto"/>
      <w:ind w:firstLine="0"/>
      <w:outlineLvl w:val="0"/>
    </w:pPr>
    <w:rPr>
      <w:rFonts w:eastAsia="宋体" w:asciiTheme="minorAscii" w:hAnsiTheme="minorAscii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2025-03-26T05:54:12Z</dcterms:created>
  <dc:creator>Administrator</dc:creator>
  <cp:lastModifiedBy>刘润玉</cp:lastModifiedBy>
  <dcterms:modified xsi:type="dcterms:W3CDTF">2025-03-26T06:19:00Z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540328519B2C4DDE881E80148BD58BCB_12</vt:lpwstr>
  </property>
</Properties>
</file>